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Digital Story Rubric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 well did the story work?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Originality, Voice and Creativity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creative was the production? Did the student exhibit an original sense of voice and a fresh perspective?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Was the story well organized? Did it flow well, moving from part to part with a sense of purpose? Was it free from distractions and disorientations?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Peer Review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Were your peers able to connect with the production?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______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/100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